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专 家 验 收 意 见 表</w:t>
      </w:r>
    </w:p>
    <w:tbl>
      <w:tblPr>
        <w:tblStyle w:val="5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3726"/>
        <w:gridCol w:w="135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4" w:hRule="atLeast"/>
        </w:trPr>
        <w:tc>
          <w:tcPr>
            <w:tcW w:w="8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535" w:firstLineChars="223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535" w:firstLineChars="22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受市教委委托，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根据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仿宋_GB2312" w:eastAsia="仿宋_GB2312"/>
                <w:sz w:val="24"/>
                <w:szCs w:val="24"/>
              </w:rPr>
              <w:t>管理规定，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日北京工业职业技术学院组织专家组对“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”项目进行结题验收。专家组通过审阅研究报告、审查相关资料、听取项目组的介绍和答辩，并经认真讨论，形成如下意见：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35" w:firstLineChars="223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35" w:firstLineChars="223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60" w:lineRule="auto"/>
              <w:ind w:firstLine="535" w:firstLineChars="22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 项目组完成了项目计划书规定的研究内容，达到了预期目标。研究方法正确，研究思路清晰，资料齐全。</w:t>
            </w:r>
          </w:p>
          <w:p>
            <w:pPr>
              <w:spacing w:line="360" w:lineRule="auto"/>
              <w:ind w:firstLine="535" w:firstLineChars="22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专家组一致同意该项目通过结题。</w:t>
            </w:r>
          </w:p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建议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200" w:lineRule="atLeast"/>
              <w:ind w:firstLine="4440" w:firstLineChars="1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专家组组长（签字）：</w:t>
            </w:r>
          </w:p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职务职称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p/>
    <w:sectPr>
      <w:pgSz w:w="11906" w:h="16838"/>
      <w:pgMar w:top="760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55E"/>
    <w:multiLevelType w:val="singleLevel"/>
    <w:tmpl w:val="293765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BA"/>
    <w:rsid w:val="00457E65"/>
    <w:rsid w:val="007470BA"/>
    <w:rsid w:val="00D04EBF"/>
    <w:rsid w:val="194D76E8"/>
    <w:rsid w:val="300A4007"/>
    <w:rsid w:val="42C152AB"/>
    <w:rsid w:val="5017448B"/>
    <w:rsid w:val="635C74E6"/>
    <w:rsid w:val="6727590D"/>
    <w:rsid w:val="7AEA0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3</TotalTime>
  <ScaleCrop>false</ScaleCrop>
  <LinksUpToDate>false</LinksUpToDate>
  <CharactersWithSpaces>593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北京工业职业技术学院</cp:lastModifiedBy>
  <cp:lastPrinted>2017-12-01T03:55:00Z</cp:lastPrinted>
  <dcterms:modified xsi:type="dcterms:W3CDTF">2018-06-29T02:37:40Z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